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919D9" w:rsidRPr="00B4073A" w14:paraId="003BF98B" w14:textId="77777777" w:rsidTr="0052637A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23A2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4073A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59A7C11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4073A">
              <w:rPr>
                <w:rFonts w:ascii="Tw Cen MT" w:hAnsi="Tw Cen MT"/>
                <w:b/>
                <w:sz w:val="28"/>
                <w:szCs w:val="28"/>
              </w:rPr>
              <w:t>22HS1MG201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65A09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FD8BFDE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45951E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768846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56C03E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19EA0F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350BA0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0BF296" w14:textId="77777777" w:rsidR="008919D9" w:rsidRPr="00B4073A" w:rsidRDefault="008919D9" w:rsidP="008919D9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628E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4073A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BAC4146" w14:textId="77777777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4073A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A50D7EE" w14:textId="77777777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4073A">
        <w:rPr>
          <w:rFonts w:ascii="Tw Cen MT" w:hAnsi="Tw Cen MT"/>
          <w:bCs/>
          <w:sz w:val="28"/>
          <w:szCs w:val="28"/>
        </w:rPr>
        <w:t>(AUTONOMOUS)</w:t>
      </w:r>
    </w:p>
    <w:p w14:paraId="5A7885AC" w14:textId="10CE0686" w:rsidR="008919D9" w:rsidRPr="00B4073A" w:rsidRDefault="00B4073A" w:rsidP="008919D9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bookmarkStart w:id="0" w:name="_Hlk231217964"/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8D617F">
        <w:rPr>
          <w:rFonts w:ascii="Tw Cen MT" w:hAnsi="Tw Cen MT"/>
          <w:sz w:val="28"/>
          <w:szCs w:val="28"/>
        </w:rPr>
        <w:t xml:space="preserve"> 2026</w:t>
      </w:r>
      <w:bookmarkEnd w:id="0"/>
      <w:r w:rsidR="008919D9" w:rsidRPr="00B4073A">
        <w:rPr>
          <w:rFonts w:ascii="Tw Cen MT" w:hAnsi="Tw Cen MT"/>
          <w:sz w:val="28"/>
          <w:szCs w:val="28"/>
        </w:rPr>
        <w:t xml:space="preserve"> </w:t>
      </w:r>
    </w:p>
    <w:p w14:paraId="5CAD0ADF" w14:textId="77777777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4073A">
        <w:rPr>
          <w:rFonts w:ascii="Tw Cen MT" w:hAnsi="Tw Cen MT"/>
          <w:b/>
          <w:sz w:val="28"/>
          <w:szCs w:val="28"/>
        </w:rPr>
        <w:t xml:space="preserve">ENGINEERING ECONOMICS AND ACCOUNTANCY </w:t>
      </w:r>
    </w:p>
    <w:p w14:paraId="758702B9" w14:textId="41A6A6D3" w:rsidR="008919D9" w:rsidRPr="00B4073A" w:rsidRDefault="008919D9" w:rsidP="008919D9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4073A">
        <w:rPr>
          <w:rFonts w:ascii="Tw Cen MT" w:hAnsi="Tw Cen MT"/>
          <w:sz w:val="26"/>
          <w:szCs w:val="26"/>
        </w:rPr>
        <w:t>(</w:t>
      </w:r>
      <w:r w:rsidR="00B4073A" w:rsidRPr="00B4073A">
        <w:rPr>
          <w:rFonts w:ascii="Tw Cen MT" w:hAnsi="Tw Cen MT"/>
          <w:sz w:val="26"/>
          <w:szCs w:val="26"/>
        </w:rPr>
        <w:t xml:space="preserve">Common to </w:t>
      </w:r>
      <w:r w:rsidRPr="00B4073A">
        <w:rPr>
          <w:rFonts w:ascii="Tw Cen MT" w:hAnsi="Tw Cen MT"/>
          <w:sz w:val="26"/>
          <w:szCs w:val="26"/>
        </w:rPr>
        <w:t xml:space="preserve">EEE, ME, </w:t>
      </w:r>
      <w:r w:rsidR="00B4073A" w:rsidRPr="00B4073A">
        <w:rPr>
          <w:rFonts w:ascii="Tw Cen MT" w:hAnsi="Tw Cen MT"/>
          <w:sz w:val="26"/>
          <w:szCs w:val="26"/>
        </w:rPr>
        <w:t xml:space="preserve">CSE, </w:t>
      </w:r>
      <w:r w:rsidRPr="00B4073A">
        <w:rPr>
          <w:rFonts w:ascii="Tw Cen MT" w:hAnsi="Tw Cen MT"/>
          <w:sz w:val="26"/>
          <w:szCs w:val="26"/>
        </w:rPr>
        <w:t xml:space="preserve">EIE, IT, AE, </w:t>
      </w:r>
      <w:r w:rsidR="00B4073A" w:rsidRPr="00B4073A">
        <w:rPr>
          <w:rFonts w:ascii="Tw Cen MT" w:hAnsi="Tw Cen MT"/>
          <w:sz w:val="26"/>
          <w:szCs w:val="26"/>
        </w:rPr>
        <w:t>CS-</w:t>
      </w:r>
      <w:r w:rsidRPr="00B4073A">
        <w:rPr>
          <w:rFonts w:ascii="Tw Cen MT" w:hAnsi="Tw Cen MT"/>
          <w:sz w:val="26"/>
          <w:szCs w:val="26"/>
        </w:rPr>
        <w:t>C</w:t>
      </w:r>
      <w:r w:rsidR="00B4073A" w:rsidRPr="00B4073A">
        <w:rPr>
          <w:rFonts w:ascii="Tw Cen MT" w:hAnsi="Tw Cen MT"/>
          <w:sz w:val="26"/>
          <w:szCs w:val="26"/>
        </w:rPr>
        <w:t>y</w:t>
      </w:r>
      <w:r w:rsidRPr="00B4073A">
        <w:rPr>
          <w:rFonts w:ascii="Tw Cen MT" w:hAnsi="Tw Cen MT"/>
          <w:sz w:val="26"/>
          <w:szCs w:val="26"/>
        </w:rPr>
        <w:t>S)</w:t>
      </w:r>
    </w:p>
    <w:p w14:paraId="72269F83" w14:textId="02442409" w:rsidR="008919D9" w:rsidRPr="00B4073A" w:rsidRDefault="008919D9" w:rsidP="008919D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4073A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4073A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EC25907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4073A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10DE45E0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4073A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3A2B5E2B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2CC86F83" w14:textId="77777777" w:rsidR="008919D9" w:rsidRPr="00B4073A" w:rsidRDefault="008919D9" w:rsidP="008919D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4073A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407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06AD0E7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4073A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919D9" w:rsidRPr="00B4073A" w14:paraId="62CD5615" w14:textId="77777777" w:rsidTr="0052637A">
        <w:tc>
          <w:tcPr>
            <w:tcW w:w="902" w:type="dxa"/>
          </w:tcPr>
          <w:p w14:paraId="3CDCFF5E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053D7DA3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Define National Income. Mention any one method of measurement.</w:t>
            </w:r>
          </w:p>
        </w:tc>
        <w:tc>
          <w:tcPr>
            <w:tcW w:w="947" w:type="dxa"/>
          </w:tcPr>
          <w:p w14:paraId="23098A71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10DBA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61C878C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8919D9" w:rsidRPr="00B4073A" w14:paraId="7278A4DA" w14:textId="77777777" w:rsidTr="0052637A">
        <w:tc>
          <w:tcPr>
            <w:tcW w:w="902" w:type="dxa"/>
          </w:tcPr>
          <w:p w14:paraId="7A6C58E3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299B06EF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State any two factors affecting demand.</w:t>
            </w:r>
          </w:p>
        </w:tc>
        <w:tc>
          <w:tcPr>
            <w:tcW w:w="947" w:type="dxa"/>
          </w:tcPr>
          <w:p w14:paraId="3B65CC13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B52D92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4461AEB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8919D9" w:rsidRPr="00B4073A" w14:paraId="4EB1970E" w14:textId="77777777" w:rsidTr="0052637A">
        <w:tc>
          <w:tcPr>
            <w:tcW w:w="902" w:type="dxa"/>
          </w:tcPr>
          <w:p w14:paraId="19594180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10327A2F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What is Oligopoly Market?</w:t>
            </w:r>
          </w:p>
        </w:tc>
        <w:tc>
          <w:tcPr>
            <w:tcW w:w="947" w:type="dxa"/>
          </w:tcPr>
          <w:p w14:paraId="7B8616C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224582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2756F99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8919D9" w:rsidRPr="00B4073A" w14:paraId="088A19E9" w14:textId="77777777" w:rsidTr="0052637A">
        <w:tc>
          <w:tcPr>
            <w:tcW w:w="902" w:type="dxa"/>
          </w:tcPr>
          <w:p w14:paraId="0DFCCA55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35EAD4FA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What is Double Entry System?</w:t>
            </w:r>
          </w:p>
        </w:tc>
        <w:tc>
          <w:tcPr>
            <w:tcW w:w="947" w:type="dxa"/>
          </w:tcPr>
          <w:p w14:paraId="0CF95A3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5065F7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08A667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  <w:tr w:rsidR="008919D9" w:rsidRPr="00B4073A" w14:paraId="3F79A444" w14:textId="77777777" w:rsidTr="0052637A">
        <w:tc>
          <w:tcPr>
            <w:tcW w:w="902" w:type="dxa"/>
          </w:tcPr>
          <w:p w14:paraId="3510AD21" w14:textId="77777777" w:rsidR="008919D9" w:rsidRPr="00B4073A" w:rsidRDefault="008919D9" w:rsidP="008919D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  <w:vAlign w:val="center"/>
          </w:tcPr>
          <w:p w14:paraId="5BCE8847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Define Current Ratio.</w:t>
            </w:r>
          </w:p>
        </w:tc>
        <w:tc>
          <w:tcPr>
            <w:tcW w:w="947" w:type="dxa"/>
          </w:tcPr>
          <w:p w14:paraId="1D4EFBF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A24E2F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7424B67C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BL1</w:t>
            </w:r>
          </w:p>
        </w:tc>
      </w:tr>
    </w:tbl>
    <w:p w14:paraId="389F89DD" w14:textId="77777777" w:rsidR="008919D9" w:rsidRPr="00B4073A" w:rsidRDefault="008919D9" w:rsidP="008919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78AFDC" w14:textId="77777777" w:rsidR="008919D9" w:rsidRPr="00B4073A" w:rsidRDefault="008919D9" w:rsidP="008919D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3FFF7D30" w14:textId="77777777" w:rsidR="008919D9" w:rsidRPr="00B4073A" w:rsidRDefault="008919D9" w:rsidP="008919D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4073A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4073A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</w:r>
      <w:r w:rsidRPr="00B4073A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4772745A" w14:textId="77777777" w:rsidR="008919D9" w:rsidRPr="00B4073A" w:rsidRDefault="008919D9" w:rsidP="008919D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919D9" w:rsidRPr="00B4073A" w14:paraId="00C9AD84" w14:textId="77777777" w:rsidTr="0052637A">
        <w:tc>
          <w:tcPr>
            <w:tcW w:w="10780" w:type="dxa"/>
            <w:gridSpan w:val="5"/>
          </w:tcPr>
          <w:p w14:paraId="0CE67957" w14:textId="77777777" w:rsidR="008919D9" w:rsidRPr="00B4073A" w:rsidRDefault="008919D9" w:rsidP="008919D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919D9" w:rsidRPr="00B4073A" w14:paraId="05C9A1E7" w14:textId="77777777" w:rsidTr="0052637A">
        <w:tc>
          <w:tcPr>
            <w:tcW w:w="902" w:type="dxa"/>
          </w:tcPr>
          <w:p w14:paraId="5412493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C8EA508" w14:textId="77777777" w:rsidR="008919D9" w:rsidRPr="00B4073A" w:rsidRDefault="008919D9" w:rsidP="008919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the nature and scope of Economics.</w:t>
            </w:r>
          </w:p>
        </w:tc>
        <w:tc>
          <w:tcPr>
            <w:tcW w:w="805" w:type="dxa"/>
          </w:tcPr>
          <w:p w14:paraId="675E0D1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299F8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3DDA966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6A246065" w14:textId="77777777" w:rsidTr="0052637A">
        <w:trPr>
          <w:trHeight w:val="329"/>
        </w:trPr>
        <w:tc>
          <w:tcPr>
            <w:tcW w:w="902" w:type="dxa"/>
          </w:tcPr>
          <w:p w14:paraId="2354C74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6DB6A7" w14:textId="77777777" w:rsidR="008919D9" w:rsidRPr="00B4073A" w:rsidRDefault="008919D9" w:rsidP="008919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Distinguish between Micro and Macro Economics.</w:t>
            </w:r>
          </w:p>
        </w:tc>
        <w:tc>
          <w:tcPr>
            <w:tcW w:w="805" w:type="dxa"/>
          </w:tcPr>
          <w:p w14:paraId="3A04DF9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801684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190B861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70451AFE" w14:textId="77777777" w:rsidTr="0052637A">
        <w:tc>
          <w:tcPr>
            <w:tcW w:w="10780" w:type="dxa"/>
            <w:gridSpan w:val="5"/>
          </w:tcPr>
          <w:p w14:paraId="1092F17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621FB21B" w14:textId="77777777" w:rsidTr="0052637A">
        <w:tc>
          <w:tcPr>
            <w:tcW w:w="902" w:type="dxa"/>
          </w:tcPr>
          <w:p w14:paraId="2629832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19932D5" w14:textId="77777777" w:rsidR="008919D9" w:rsidRPr="00B4073A" w:rsidRDefault="008919D9" w:rsidP="00891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the features, merits and limitations of Partnership form of organization. Elaborate its suitability in modern business environment.</w:t>
            </w:r>
          </w:p>
        </w:tc>
        <w:tc>
          <w:tcPr>
            <w:tcW w:w="805" w:type="dxa"/>
          </w:tcPr>
          <w:p w14:paraId="0D3FC9A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328E9C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339E7C9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8919D9" w:rsidRPr="00B4073A" w14:paraId="35289BB9" w14:textId="77777777" w:rsidTr="0052637A">
        <w:tc>
          <w:tcPr>
            <w:tcW w:w="10780" w:type="dxa"/>
            <w:gridSpan w:val="5"/>
          </w:tcPr>
          <w:p w14:paraId="7500A78C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919D9" w:rsidRPr="00B4073A" w14:paraId="593EED66" w14:textId="77777777" w:rsidTr="0052637A">
        <w:tc>
          <w:tcPr>
            <w:tcW w:w="902" w:type="dxa"/>
          </w:tcPr>
          <w:p w14:paraId="71EAD76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59568A65" w14:textId="77777777" w:rsidR="008919D9" w:rsidRPr="00B4073A" w:rsidRDefault="008919D9" w:rsidP="008919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Describe the Law of Demand with schedule.</w:t>
            </w:r>
          </w:p>
        </w:tc>
        <w:tc>
          <w:tcPr>
            <w:tcW w:w="805" w:type="dxa"/>
          </w:tcPr>
          <w:p w14:paraId="680827D2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EC890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5C52381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16CB71ED" w14:textId="77777777" w:rsidTr="0052637A">
        <w:tc>
          <w:tcPr>
            <w:tcW w:w="902" w:type="dxa"/>
          </w:tcPr>
          <w:p w14:paraId="5E26457C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D44814E" w14:textId="77777777" w:rsidR="008919D9" w:rsidRPr="00B4073A" w:rsidRDefault="008919D9" w:rsidP="008919D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types of Elasticity of Demand.</w:t>
            </w:r>
          </w:p>
        </w:tc>
        <w:tc>
          <w:tcPr>
            <w:tcW w:w="805" w:type="dxa"/>
          </w:tcPr>
          <w:p w14:paraId="482196A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9E691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1732E6C3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0D860FB8" w14:textId="77777777" w:rsidTr="0052637A">
        <w:tc>
          <w:tcPr>
            <w:tcW w:w="10780" w:type="dxa"/>
            <w:gridSpan w:val="5"/>
          </w:tcPr>
          <w:p w14:paraId="15DE559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230D9008" w14:textId="77777777" w:rsidTr="0052637A">
        <w:tc>
          <w:tcPr>
            <w:tcW w:w="902" w:type="dxa"/>
          </w:tcPr>
          <w:p w14:paraId="6B15D07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EEB8880" w14:textId="77777777" w:rsidR="008919D9" w:rsidRPr="00B4073A" w:rsidRDefault="008919D9" w:rsidP="008919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Analyze the various methods of Demand Forecasting and explain their significance in managerial decision making.</w:t>
            </w:r>
          </w:p>
        </w:tc>
        <w:tc>
          <w:tcPr>
            <w:tcW w:w="805" w:type="dxa"/>
          </w:tcPr>
          <w:p w14:paraId="6CE0688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81798B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3C4AF7B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8919D9" w:rsidRPr="00B4073A" w14:paraId="7919B592" w14:textId="77777777" w:rsidTr="0052637A">
        <w:tc>
          <w:tcPr>
            <w:tcW w:w="10780" w:type="dxa"/>
            <w:gridSpan w:val="5"/>
          </w:tcPr>
          <w:p w14:paraId="5A5B3C0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919D9" w:rsidRPr="00B4073A" w14:paraId="49CB8AAD" w14:textId="77777777" w:rsidTr="0052637A">
        <w:tc>
          <w:tcPr>
            <w:tcW w:w="902" w:type="dxa"/>
          </w:tcPr>
          <w:p w14:paraId="6A579F9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3E935AB9" w14:textId="77777777" w:rsidR="008919D9" w:rsidRPr="00B4073A" w:rsidRDefault="008919D9" w:rsidP="008919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Production Function with one variable input.</w:t>
            </w:r>
          </w:p>
        </w:tc>
        <w:tc>
          <w:tcPr>
            <w:tcW w:w="805" w:type="dxa"/>
          </w:tcPr>
          <w:p w14:paraId="360C3B62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E4EDFB8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02E9436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28BF6891" w14:textId="77777777" w:rsidTr="0052637A">
        <w:tc>
          <w:tcPr>
            <w:tcW w:w="902" w:type="dxa"/>
          </w:tcPr>
          <w:p w14:paraId="2093FAE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80D112F" w14:textId="77777777" w:rsidR="008919D9" w:rsidRPr="00B4073A" w:rsidRDefault="008919D9" w:rsidP="008919D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Analyze different types of Market Structures.</w:t>
            </w:r>
          </w:p>
        </w:tc>
        <w:tc>
          <w:tcPr>
            <w:tcW w:w="805" w:type="dxa"/>
          </w:tcPr>
          <w:p w14:paraId="58592AC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FCB64B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8E4B34C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BL4</w:t>
            </w:r>
          </w:p>
        </w:tc>
      </w:tr>
      <w:tr w:rsidR="008919D9" w:rsidRPr="00B4073A" w14:paraId="7AEA9177" w14:textId="77777777" w:rsidTr="0052637A">
        <w:tc>
          <w:tcPr>
            <w:tcW w:w="10780" w:type="dxa"/>
            <w:gridSpan w:val="5"/>
          </w:tcPr>
          <w:p w14:paraId="521B431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3F2E9C46" w14:textId="77777777" w:rsidTr="0052637A">
        <w:trPr>
          <w:trHeight w:val="70"/>
        </w:trPr>
        <w:tc>
          <w:tcPr>
            <w:tcW w:w="902" w:type="dxa"/>
          </w:tcPr>
          <w:p w14:paraId="13DB6B9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3BAF597" w14:textId="77777777" w:rsidR="008919D9" w:rsidRPr="00B4073A" w:rsidRDefault="008919D9" w:rsidP="008919D9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A company provides the following data:</w:t>
            </w:r>
          </w:p>
          <w:p w14:paraId="166C801E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Fixed Cost = Rs. 4,50,000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Selling Price per unit = Rs. 120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Variable Cost per unit = Rs. 70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Expected Sales = 15,000 units</w:t>
            </w:r>
          </w:p>
          <w:p w14:paraId="5B7BC5B4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Calculate: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4073A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B4073A">
              <w:rPr>
                <w:rFonts w:ascii="Times New Roman" w:hAnsi="Times New Roman"/>
                <w:sz w:val="24"/>
                <w:szCs w:val="24"/>
              </w:rPr>
              <w:t>) Contribution per unit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ii) P/V Ratio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iii) Break-even Point (units &amp; sales)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iv) Margin of Safety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v) Profit at expected sales</w:t>
            </w:r>
          </w:p>
        </w:tc>
        <w:tc>
          <w:tcPr>
            <w:tcW w:w="805" w:type="dxa"/>
          </w:tcPr>
          <w:p w14:paraId="365C7D2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53B320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1AFB8BC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BL5</w:t>
            </w:r>
          </w:p>
        </w:tc>
      </w:tr>
      <w:tr w:rsidR="008919D9" w:rsidRPr="00B4073A" w14:paraId="529F1B78" w14:textId="77777777" w:rsidTr="0052637A">
        <w:tc>
          <w:tcPr>
            <w:tcW w:w="10780" w:type="dxa"/>
            <w:gridSpan w:val="5"/>
          </w:tcPr>
          <w:p w14:paraId="7A2E05B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919D9" w:rsidRPr="00B4073A" w14:paraId="37A44A70" w14:textId="77777777" w:rsidTr="0052637A">
        <w:tc>
          <w:tcPr>
            <w:tcW w:w="902" w:type="dxa"/>
          </w:tcPr>
          <w:p w14:paraId="3CEDB58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6596A83" w14:textId="77777777" w:rsidR="008919D9" w:rsidRPr="00B4073A" w:rsidRDefault="008919D9" w:rsidP="008919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Explain the process of Journal and Ledger posting.</w:t>
            </w:r>
          </w:p>
        </w:tc>
        <w:tc>
          <w:tcPr>
            <w:tcW w:w="805" w:type="dxa"/>
          </w:tcPr>
          <w:p w14:paraId="2F57EA1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BC97F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1020067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5B4450BB" w14:textId="77777777" w:rsidTr="0052637A">
        <w:tc>
          <w:tcPr>
            <w:tcW w:w="902" w:type="dxa"/>
          </w:tcPr>
          <w:p w14:paraId="34C86A4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7A2EDFC" w14:textId="77777777" w:rsidR="008919D9" w:rsidRPr="00B4073A" w:rsidRDefault="008919D9" w:rsidP="008919D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Discuss the purpose of Trial Balance with an example.</w:t>
            </w:r>
          </w:p>
        </w:tc>
        <w:tc>
          <w:tcPr>
            <w:tcW w:w="805" w:type="dxa"/>
          </w:tcPr>
          <w:p w14:paraId="1090802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90A34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1D45EC3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8919D9" w:rsidRPr="00B4073A" w14:paraId="525A4A65" w14:textId="77777777" w:rsidTr="0052637A">
        <w:tc>
          <w:tcPr>
            <w:tcW w:w="10780" w:type="dxa"/>
            <w:gridSpan w:val="5"/>
          </w:tcPr>
          <w:p w14:paraId="66D9F35E" w14:textId="55CF82ED" w:rsidR="008919D9" w:rsidRPr="00B4073A" w:rsidRDefault="00B4073A" w:rsidP="00B4073A">
            <w:pPr>
              <w:tabs>
                <w:tab w:val="left" w:pos="1752"/>
                <w:tab w:val="center" w:pos="5282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="008919D9"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076E6962" w14:textId="77777777" w:rsidTr="0052637A">
        <w:tc>
          <w:tcPr>
            <w:tcW w:w="902" w:type="dxa"/>
          </w:tcPr>
          <w:p w14:paraId="6CE4D816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462" w:type="dxa"/>
          </w:tcPr>
          <w:p w14:paraId="2242A434" w14:textId="77777777" w:rsidR="008919D9" w:rsidRPr="00B4073A" w:rsidRDefault="008919D9" w:rsidP="008919D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From the following Trial Balance, prepare Trading Account, Profit &amp; Loss Account and Balance Sheet:</w:t>
            </w:r>
          </w:p>
          <w:p w14:paraId="71A21B0E" w14:textId="77777777" w:rsidR="008919D9" w:rsidRPr="00B4073A" w:rsidRDefault="008919D9" w:rsidP="008919D9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F4E2D1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Purchases – 3,20,000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Sales – 6,50,000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Opening Stock – 80,000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Wages – 60,000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Salaries – 45,000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Carriage – 15,000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Rent – 25,000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Capital – 4,00,000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Sundry Debtors – 1,20,000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Sundry Creditors – 90,000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Cash – 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Furniture – 1,00,000</w:t>
            </w:r>
          </w:p>
          <w:p w14:paraId="37AE5A25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C51EC6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Adjustments: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Closing Stock – 1,00,000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Outstanding Salaries – 5,000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Depreciation on Furniture – 10%</w:t>
            </w:r>
          </w:p>
        </w:tc>
        <w:tc>
          <w:tcPr>
            <w:tcW w:w="805" w:type="dxa"/>
          </w:tcPr>
          <w:p w14:paraId="433A69E5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2FD597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3C5E444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BL5</w:t>
            </w:r>
          </w:p>
        </w:tc>
      </w:tr>
      <w:tr w:rsidR="008919D9" w:rsidRPr="00B4073A" w14:paraId="347FDDB9" w14:textId="77777777" w:rsidTr="0052637A">
        <w:tc>
          <w:tcPr>
            <w:tcW w:w="10780" w:type="dxa"/>
            <w:gridSpan w:val="5"/>
          </w:tcPr>
          <w:p w14:paraId="31CD854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919D9" w:rsidRPr="00B4073A" w14:paraId="1E16388C" w14:textId="77777777" w:rsidTr="0052637A">
        <w:trPr>
          <w:trHeight w:val="123"/>
        </w:trPr>
        <w:tc>
          <w:tcPr>
            <w:tcW w:w="902" w:type="dxa"/>
          </w:tcPr>
          <w:p w14:paraId="2869DAA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FF4EC7C" w14:textId="77777777" w:rsidR="008919D9" w:rsidRPr="00B4073A" w:rsidRDefault="008919D9" w:rsidP="008919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What are different Liquidity Ratios? Explain them with examples.</w:t>
            </w:r>
          </w:p>
        </w:tc>
        <w:tc>
          <w:tcPr>
            <w:tcW w:w="805" w:type="dxa"/>
          </w:tcPr>
          <w:p w14:paraId="7221525F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61F423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5FDF8C4C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BL2</w:t>
            </w:r>
          </w:p>
        </w:tc>
      </w:tr>
      <w:tr w:rsidR="008919D9" w:rsidRPr="00B4073A" w14:paraId="740B7493" w14:textId="77777777" w:rsidTr="0052637A">
        <w:tc>
          <w:tcPr>
            <w:tcW w:w="902" w:type="dxa"/>
          </w:tcPr>
          <w:p w14:paraId="55840CC7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5EB17CB" w14:textId="77777777" w:rsidR="008919D9" w:rsidRPr="00B4073A" w:rsidRDefault="008919D9" w:rsidP="008919D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Analyze the various Profitability Ratios.</w:t>
            </w:r>
          </w:p>
        </w:tc>
        <w:tc>
          <w:tcPr>
            <w:tcW w:w="805" w:type="dxa"/>
          </w:tcPr>
          <w:p w14:paraId="66FC96FE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397CB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4F726EA4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BL3</w:t>
            </w:r>
          </w:p>
        </w:tc>
      </w:tr>
      <w:tr w:rsidR="008919D9" w:rsidRPr="00B4073A" w14:paraId="476FCC4B" w14:textId="77777777" w:rsidTr="0052637A">
        <w:tc>
          <w:tcPr>
            <w:tcW w:w="10780" w:type="dxa"/>
            <w:gridSpan w:val="5"/>
          </w:tcPr>
          <w:p w14:paraId="76842AED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19D9" w:rsidRPr="00B4073A" w14:paraId="6F565462" w14:textId="77777777" w:rsidTr="0052637A">
        <w:tc>
          <w:tcPr>
            <w:tcW w:w="902" w:type="dxa"/>
          </w:tcPr>
          <w:p w14:paraId="26FD3F60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5C750F74" w14:textId="77777777" w:rsidR="008919D9" w:rsidRPr="00B4073A" w:rsidRDefault="008919D9" w:rsidP="008919D9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73A">
              <w:rPr>
                <w:rFonts w:ascii="Times New Roman" w:hAnsi="Times New Roman"/>
                <w:bCs/>
                <w:sz w:val="24"/>
                <w:szCs w:val="24"/>
              </w:rPr>
              <w:t>A company provides the following Balance Sheet data:</w:t>
            </w:r>
          </w:p>
          <w:p w14:paraId="11DEBD38" w14:textId="77777777" w:rsidR="008919D9" w:rsidRPr="00B4073A" w:rsidRDefault="008919D9" w:rsidP="008919D9">
            <w:pPr>
              <w:spacing w:after="0" w:line="240" w:lineRule="auto"/>
              <w:outlineLvl w:val="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90DCC49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Equity Share Capital – Rs. 5,00,000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Reserves – Rs. 1,50,000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Long-term Loan – Rs. 3,00,000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Current Liabilities – Rs. 2,00,000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Current Assets – Rs. 3,50,000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Inventory – Rs. 1,00,000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EBIT – Rs. 2,40,000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Interest – Rs. 60,000</w:t>
            </w:r>
          </w:p>
          <w:p w14:paraId="1162D62D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BF4508" w14:textId="77777777" w:rsidR="008919D9" w:rsidRPr="00B4073A" w:rsidRDefault="008919D9" w:rsidP="008919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Calculate: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B4073A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B4073A">
              <w:rPr>
                <w:rFonts w:ascii="Times New Roman" w:hAnsi="Times New Roman"/>
                <w:sz w:val="24"/>
                <w:szCs w:val="24"/>
              </w:rPr>
              <w:t>) Current Ratio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ii) Quick Ratio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iii) Debt-Equity Ratio</w:t>
            </w:r>
            <w:r w:rsidRPr="00B4073A">
              <w:rPr>
                <w:rFonts w:ascii="Times New Roman" w:hAnsi="Times New Roman"/>
                <w:sz w:val="24"/>
                <w:szCs w:val="24"/>
              </w:rPr>
              <w:br/>
              <w:t>iv) Interest Coverage Ratio</w:t>
            </w:r>
          </w:p>
        </w:tc>
        <w:tc>
          <w:tcPr>
            <w:tcW w:w="805" w:type="dxa"/>
          </w:tcPr>
          <w:p w14:paraId="1FC7FEBA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83EF99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1E8BAC1B" w14:textId="77777777" w:rsidR="008919D9" w:rsidRPr="00B4073A" w:rsidRDefault="008919D9" w:rsidP="008919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73A">
              <w:rPr>
                <w:rFonts w:ascii="Times New Roman" w:hAnsi="Times New Roman"/>
                <w:sz w:val="24"/>
                <w:szCs w:val="24"/>
              </w:rPr>
              <w:t>BL5</w:t>
            </w:r>
          </w:p>
        </w:tc>
      </w:tr>
    </w:tbl>
    <w:p w14:paraId="5DF025DE" w14:textId="77777777" w:rsidR="008919D9" w:rsidRPr="00B4073A" w:rsidRDefault="008919D9" w:rsidP="008919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E98FA3" w14:textId="77777777" w:rsidR="008919D9" w:rsidRPr="00B4073A" w:rsidRDefault="008919D9" w:rsidP="008919D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073A">
        <w:rPr>
          <w:rFonts w:ascii="Times New Roman" w:hAnsi="Times New Roman"/>
          <w:sz w:val="24"/>
          <w:szCs w:val="24"/>
        </w:rPr>
        <w:t>****</w:t>
      </w:r>
    </w:p>
    <w:p w14:paraId="6C74D7DB" w14:textId="77777777" w:rsidR="009750ED" w:rsidRPr="00B4073A" w:rsidRDefault="009750ED" w:rsidP="008919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750ED" w:rsidRPr="00B4073A" w:rsidSect="00B4073A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C0D2" w14:textId="77777777" w:rsidR="000B6A1E" w:rsidRDefault="000B6A1E" w:rsidP="00B4073A">
      <w:pPr>
        <w:spacing w:after="0" w:line="240" w:lineRule="auto"/>
      </w:pPr>
      <w:r>
        <w:separator/>
      </w:r>
    </w:p>
  </w:endnote>
  <w:endnote w:type="continuationSeparator" w:id="0">
    <w:p w14:paraId="7CBCCE3D" w14:textId="77777777" w:rsidR="000B6A1E" w:rsidRDefault="000B6A1E" w:rsidP="00B40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72424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E15BC78" w14:textId="006E10F0" w:rsidR="00B4073A" w:rsidRDefault="00B4073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0C42D2" w14:textId="77777777" w:rsidR="00B4073A" w:rsidRDefault="00B4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B2837" w14:textId="77777777" w:rsidR="000B6A1E" w:rsidRDefault="000B6A1E" w:rsidP="00B4073A">
      <w:pPr>
        <w:spacing w:after="0" w:line="240" w:lineRule="auto"/>
      </w:pPr>
      <w:r>
        <w:separator/>
      </w:r>
    </w:p>
  </w:footnote>
  <w:footnote w:type="continuationSeparator" w:id="0">
    <w:p w14:paraId="2C7BDD5F" w14:textId="77777777" w:rsidR="000B6A1E" w:rsidRDefault="000B6A1E" w:rsidP="00B40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0068222">
    <w:abstractNumId w:val="3"/>
  </w:num>
  <w:num w:numId="2" w16cid:durableId="1617443286">
    <w:abstractNumId w:val="1"/>
  </w:num>
  <w:num w:numId="3" w16cid:durableId="824012333">
    <w:abstractNumId w:val="4"/>
  </w:num>
  <w:num w:numId="4" w16cid:durableId="996423695">
    <w:abstractNumId w:val="0"/>
  </w:num>
  <w:num w:numId="5" w16cid:durableId="134611044">
    <w:abstractNumId w:val="5"/>
  </w:num>
  <w:num w:numId="6" w16cid:durableId="1891109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0ED"/>
    <w:rsid w:val="000B6A1E"/>
    <w:rsid w:val="001A6680"/>
    <w:rsid w:val="008919D9"/>
    <w:rsid w:val="00954305"/>
    <w:rsid w:val="009750ED"/>
    <w:rsid w:val="00B4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61AECF"/>
  <w15:chartTrackingRefBased/>
  <w15:docId w15:val="{99D073AC-BCFA-4E31-983F-7447961E9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9D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5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50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0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50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50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50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50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50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0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0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0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0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0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0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0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0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50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5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5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0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50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50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50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0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50E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919D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407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73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407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73A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2468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2026-05-14T09:51:00Z</dcterms:created>
  <dcterms:modified xsi:type="dcterms:W3CDTF">2026-06-01T09:30:00Z</dcterms:modified>
</cp:coreProperties>
</file>